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0D493696" w:rsidR="002B50C0" w:rsidRPr="00DE731D" w:rsidRDefault="002B50C0" w:rsidP="008F3B0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D47DE70" w14:textId="6FBD4530" w:rsidR="008A332F" w:rsidRDefault="008F3B0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bookmarkStart w:id="0" w:name="_GoBack"/>
      <w:bookmarkEnd w:id="0"/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792D6BE4" w14:textId="1308535D" w:rsidR="008C6721" w:rsidRPr="002B50C0" w:rsidRDefault="008C6721" w:rsidP="005F4A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907FD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5F4ABE">
        <w:rPr>
          <w:rFonts w:ascii="Arial" w:hAnsi="Arial" w:cs="Arial"/>
          <w:b/>
          <w:color w:val="auto"/>
          <w:sz w:val="24"/>
          <w:szCs w:val="24"/>
        </w:rPr>
        <w:t>V</w:t>
      </w:r>
      <w:r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2022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C35B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C35B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C35B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C35BE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DC83C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5C27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482BD697" w14:textId="77777777" w:rsidR="00503169" w:rsidRPr="00503169" w:rsidRDefault="00A263AA" w:rsidP="00A263AA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30.11.2023 r. 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64BD26ED" w:rsidR="00665405" w:rsidRPr="00E4477E" w:rsidRDefault="005F4ABE" w:rsidP="000D589C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  <w:r w:rsidR="00E4477E"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1E28F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230594E" w14:textId="6BB87867" w:rsidR="00911235" w:rsidRPr="00017BB2" w:rsidRDefault="00A263AA" w:rsidP="005F4AB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7BB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5F4ABE">
              <w:rPr>
                <w:rFonts w:ascii="Arial" w:hAnsi="Arial" w:cs="Arial"/>
                <w:sz w:val="18"/>
                <w:szCs w:val="20"/>
              </w:rPr>
              <w:t>6,2</w:t>
            </w:r>
            <w:r w:rsidR="00017BB2" w:rsidRPr="00017BB2">
              <w:rPr>
                <w:rFonts w:ascii="Arial" w:hAnsi="Arial" w:cs="Arial"/>
                <w:sz w:val="18"/>
                <w:szCs w:val="20"/>
              </w:rPr>
              <w:t>6</w:t>
            </w:r>
            <w:r w:rsidR="005A365F" w:rsidRPr="00017BB2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017BB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212AF27B" w14:textId="71EFFA70" w:rsidR="00665405" w:rsidRPr="00A263AA" w:rsidRDefault="00665405" w:rsidP="005A365F">
            <w:pPr>
              <w:rPr>
                <w:rFonts w:ascii="Arial" w:hAnsi="Arial" w:cs="Arial"/>
                <w:sz w:val="18"/>
                <w:szCs w:val="20"/>
              </w:rPr>
            </w:pPr>
            <w:r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069E808" w14:textId="40A8CE33" w:rsidR="00911235" w:rsidRPr="006948D3" w:rsidRDefault="00A263AA" w:rsidP="00CB7BE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</w:t>
            </w:r>
            <w:r w:rsidR="00CB7BEA">
              <w:rPr>
                <w:rFonts w:ascii="Arial" w:hAnsi="Arial" w:cs="Arial"/>
                <w:sz w:val="18"/>
                <w:szCs w:val="20"/>
              </w:rPr>
              <w:t xml:space="preserve"> 4,12 %</w:t>
            </w:r>
            <w:r w:rsidR="0091123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59915178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590675F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A263AA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3E4B9941" w:rsidR="002553C6" w:rsidRPr="00141A92" w:rsidRDefault="00017BB2" w:rsidP="005F4AB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5F4ABE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2553C6" w:rsidRPr="002553C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E56F614" w14:textId="77777777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D6573">
        <w:tc>
          <w:tcPr>
            <w:tcW w:w="2127" w:type="dxa"/>
          </w:tcPr>
          <w:p w14:paraId="092B2593" w14:textId="77777777" w:rsidR="002553C6" w:rsidRPr="00105E4A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26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6C1F2305" w:rsidR="001D7C30" w:rsidRPr="00105E4A" w:rsidRDefault="001C745E" w:rsidP="001D7C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729217AD" w14:textId="5D947608" w:rsidR="002553C6" w:rsidRPr="00105E4A" w:rsidRDefault="004220DC" w:rsidP="00E32AB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955278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2022 </w:t>
            </w:r>
          </w:p>
        </w:tc>
        <w:tc>
          <w:tcPr>
            <w:tcW w:w="2802" w:type="dxa"/>
          </w:tcPr>
          <w:p w14:paraId="6509F972" w14:textId="4857860A" w:rsidR="00955278" w:rsidRDefault="00955278" w:rsidP="007741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</w:t>
            </w:r>
          </w:p>
          <w:p w14:paraId="2F132264" w14:textId="3F4CE638" w:rsidR="00955278" w:rsidRPr="00955278" w:rsidRDefault="00C76862" w:rsidP="00C768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955278" w:rsidRPr="00955278">
              <w:rPr>
                <w:rFonts w:ascii="Arial" w:hAnsi="Arial" w:cs="Arial"/>
                <w:sz w:val="18"/>
                <w:szCs w:val="18"/>
              </w:rPr>
              <w:t xml:space="preserve">jest efektem kumulacji kilku czynników tj.: </w:t>
            </w:r>
          </w:p>
          <w:p w14:paraId="0C1B1951" w14:textId="5E7ED064" w:rsidR="00955278" w:rsidRPr="00955278" w:rsidRDefault="00955278" w:rsidP="00C76862">
            <w:pPr>
              <w:rPr>
                <w:rFonts w:ascii="Arial" w:hAnsi="Arial" w:cs="Arial"/>
                <w:sz w:val="18"/>
                <w:szCs w:val="18"/>
              </w:rPr>
            </w:pPr>
            <w:r w:rsidRPr="00955278">
              <w:rPr>
                <w:rFonts w:ascii="Arial" w:hAnsi="Arial" w:cs="Arial"/>
                <w:sz w:val="18"/>
                <w:szCs w:val="18"/>
              </w:rPr>
              <w:t>1) zidentyfikowania potrzeby doprecyzowania/wprowadzenia zmian o charakterze technicznym w procesie formułowania wymagań na potrzeby przygotowania Opisu Przedmiotu Zamówienia</w:t>
            </w:r>
            <w:r w:rsidR="00C76862">
              <w:rPr>
                <w:rFonts w:ascii="Arial" w:hAnsi="Arial" w:cs="Arial"/>
                <w:sz w:val="18"/>
                <w:szCs w:val="18"/>
              </w:rPr>
              <w:t xml:space="preserve"> (dalej: OPZ)</w:t>
            </w:r>
            <w:r w:rsidRPr="00955278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06A6FABE" w14:textId="54C7950B" w:rsidR="00955278" w:rsidRPr="00955278" w:rsidRDefault="00955278" w:rsidP="00C76862">
            <w:pPr>
              <w:rPr>
                <w:rFonts w:ascii="Arial" w:hAnsi="Arial" w:cs="Arial"/>
                <w:sz w:val="18"/>
                <w:szCs w:val="18"/>
              </w:rPr>
            </w:pPr>
            <w:r w:rsidRPr="00955278">
              <w:rPr>
                <w:rFonts w:ascii="Arial" w:hAnsi="Arial" w:cs="Arial"/>
                <w:sz w:val="18"/>
                <w:szCs w:val="18"/>
              </w:rPr>
              <w:t>2) konieczności ponownej analizy i modyfikacji O</w:t>
            </w:r>
            <w:r w:rsidR="00C76862">
              <w:rPr>
                <w:rFonts w:ascii="Arial" w:hAnsi="Arial" w:cs="Arial"/>
                <w:sz w:val="18"/>
                <w:szCs w:val="18"/>
              </w:rPr>
              <w:t>PZ</w:t>
            </w:r>
            <w:r w:rsidRPr="00955278">
              <w:rPr>
                <w:rFonts w:ascii="Arial" w:hAnsi="Arial" w:cs="Arial"/>
                <w:sz w:val="18"/>
                <w:szCs w:val="18"/>
              </w:rPr>
              <w:t xml:space="preserve"> w związku z szerokim zakresem uwag zgłoszonych podczas Wstępnych konsultacji rynkowych;       </w:t>
            </w:r>
          </w:p>
          <w:p w14:paraId="4EEDF4FC" w14:textId="37FAE88B" w:rsidR="00955278" w:rsidRPr="00955278" w:rsidRDefault="00955278" w:rsidP="003F0131">
            <w:pPr>
              <w:rPr>
                <w:rFonts w:ascii="Arial" w:hAnsi="Arial" w:cs="Arial"/>
                <w:sz w:val="18"/>
                <w:szCs w:val="18"/>
              </w:rPr>
            </w:pPr>
            <w:r w:rsidRPr="00955278">
              <w:rPr>
                <w:rFonts w:ascii="Arial" w:hAnsi="Arial" w:cs="Arial"/>
                <w:sz w:val="18"/>
                <w:szCs w:val="18"/>
              </w:rPr>
              <w:t>3) weryfikacji O</w:t>
            </w:r>
            <w:r w:rsidR="00C76862">
              <w:rPr>
                <w:rFonts w:ascii="Arial" w:hAnsi="Arial" w:cs="Arial"/>
                <w:sz w:val="18"/>
                <w:szCs w:val="18"/>
              </w:rPr>
              <w:t>PZ</w:t>
            </w:r>
            <w:r w:rsidRPr="00955278">
              <w:rPr>
                <w:rFonts w:ascii="Arial" w:hAnsi="Arial" w:cs="Arial"/>
                <w:sz w:val="18"/>
                <w:szCs w:val="18"/>
              </w:rPr>
              <w:t xml:space="preserve"> przez niezależnego eksperta a w konsekwencji przesunięcia terminu  uruchomienia postępowania;   </w:t>
            </w:r>
          </w:p>
          <w:p w14:paraId="14212814" w14:textId="4F253067" w:rsidR="00E32ABE" w:rsidRDefault="00955278" w:rsidP="00D15E47">
            <w:pPr>
              <w:rPr>
                <w:rFonts w:ascii="Arial" w:hAnsi="Arial" w:cs="Arial"/>
                <w:sz w:val="18"/>
                <w:szCs w:val="18"/>
              </w:rPr>
            </w:pPr>
            <w:r w:rsidRPr="00955278">
              <w:rPr>
                <w:rFonts w:ascii="Arial" w:hAnsi="Arial" w:cs="Arial"/>
                <w:sz w:val="18"/>
                <w:szCs w:val="18"/>
              </w:rPr>
              <w:t xml:space="preserve">4) zasad i terminów związanych z </w:t>
            </w:r>
            <w:r w:rsidR="00C76862">
              <w:rPr>
                <w:rFonts w:ascii="Arial" w:hAnsi="Arial" w:cs="Arial"/>
                <w:sz w:val="18"/>
                <w:szCs w:val="18"/>
              </w:rPr>
              <w:t xml:space="preserve">przebiegiem </w:t>
            </w:r>
            <w:r w:rsidRPr="00955278">
              <w:rPr>
                <w:rFonts w:ascii="Arial" w:hAnsi="Arial" w:cs="Arial"/>
                <w:sz w:val="18"/>
                <w:szCs w:val="18"/>
              </w:rPr>
              <w:t>postępowa</w:t>
            </w:r>
            <w:r w:rsidR="00C76862">
              <w:rPr>
                <w:rFonts w:ascii="Arial" w:hAnsi="Arial" w:cs="Arial"/>
                <w:sz w:val="18"/>
                <w:szCs w:val="18"/>
              </w:rPr>
              <w:t>nia</w:t>
            </w:r>
            <w:r w:rsidR="009816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6FF3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81626">
              <w:rPr>
                <w:rFonts w:ascii="Arial" w:hAnsi="Arial" w:cs="Arial"/>
                <w:sz w:val="18"/>
                <w:szCs w:val="18"/>
              </w:rPr>
              <w:t>(publikacj</w:t>
            </w:r>
            <w:r w:rsidR="00D15E47">
              <w:rPr>
                <w:rFonts w:ascii="Arial" w:hAnsi="Arial" w:cs="Arial"/>
                <w:sz w:val="18"/>
                <w:szCs w:val="18"/>
              </w:rPr>
              <w:t>a</w:t>
            </w:r>
            <w:r w:rsidR="00981626">
              <w:rPr>
                <w:rFonts w:ascii="Arial" w:hAnsi="Arial" w:cs="Arial"/>
                <w:sz w:val="18"/>
                <w:szCs w:val="18"/>
              </w:rPr>
              <w:t xml:space="preserve"> odpowiedzi na pytania Wykonawców, wezwanie Wykonawcy do wyjaśnień) wymagających</w:t>
            </w:r>
            <w:r w:rsidR="003F0131">
              <w:rPr>
                <w:rFonts w:ascii="Arial" w:hAnsi="Arial" w:cs="Arial"/>
                <w:sz w:val="18"/>
                <w:szCs w:val="18"/>
              </w:rPr>
              <w:t xml:space="preserve"> uwzględniania określonych </w:t>
            </w:r>
            <w:r w:rsidR="00981626">
              <w:rPr>
                <w:rFonts w:ascii="Arial" w:hAnsi="Arial" w:cs="Arial"/>
                <w:sz w:val="18"/>
                <w:szCs w:val="18"/>
              </w:rPr>
              <w:t xml:space="preserve"> ram czasowych</w:t>
            </w:r>
            <w:r w:rsidR="00E32ABE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1E3959C" w14:textId="14E949B7" w:rsidR="00E32ABE" w:rsidRPr="00105E4A" w:rsidRDefault="00E32ABE" w:rsidP="00D1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Aktualnie procedowany jest </w:t>
            </w:r>
            <w:r w:rsidR="00991FFA">
              <w:rPr>
                <w:rFonts w:ascii="Arial" w:hAnsi="Arial" w:cs="Arial"/>
                <w:sz w:val="18"/>
                <w:szCs w:val="18"/>
              </w:rPr>
              <w:t xml:space="preserve">wniosek o zmiany Porozumienia o dofinansowanie projektu w zakresie  wskazanych terminów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553C6" w:rsidRPr="00AD6573" w14:paraId="463BE5BE" w14:textId="77777777" w:rsidTr="00AD6573">
        <w:tc>
          <w:tcPr>
            <w:tcW w:w="2127" w:type="dxa"/>
          </w:tcPr>
          <w:p w14:paraId="547C77EA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39B86FE2" w:rsidR="002553C6" w:rsidRPr="00AD6573" w:rsidRDefault="001E28F4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6BB4A622" w:rsidR="001D7C30" w:rsidRPr="00AD6573" w:rsidRDefault="001C745E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01-2023 </w:t>
            </w:r>
          </w:p>
        </w:tc>
        <w:tc>
          <w:tcPr>
            <w:tcW w:w="1914" w:type="dxa"/>
          </w:tcPr>
          <w:p w14:paraId="7FB3072A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226C9CD" w14:textId="77777777" w:rsidR="002553C6" w:rsidRDefault="00F761F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7518748B" w14:textId="77777777" w:rsidR="00775E27" w:rsidRPr="00AD6573" w:rsidRDefault="00775E27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553C6" w:rsidRPr="00AD6573" w14:paraId="467A5CE5" w14:textId="77777777" w:rsidTr="00AD6573">
        <w:tc>
          <w:tcPr>
            <w:tcW w:w="2127" w:type="dxa"/>
          </w:tcPr>
          <w:p w14:paraId="02E97D93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1D2" w14:textId="77777777" w:rsidR="002553C6" w:rsidRPr="00AD6573" w:rsidRDefault="00F61250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094F7F95" w14:textId="7CCE8FC6" w:rsidR="001D7C30" w:rsidRPr="00AD6573" w:rsidRDefault="004220D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1D7C30">
              <w:rPr>
                <w:rFonts w:ascii="Arial" w:hAnsi="Arial" w:cs="Arial"/>
                <w:sz w:val="18"/>
                <w:szCs w:val="18"/>
              </w:rPr>
              <w:t xml:space="preserve">2023 </w:t>
            </w:r>
          </w:p>
        </w:tc>
        <w:tc>
          <w:tcPr>
            <w:tcW w:w="1914" w:type="dxa"/>
          </w:tcPr>
          <w:p w14:paraId="49DE3CE3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D2AE6C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6C8AA17B" w14:textId="77777777" w:rsidTr="00AD6573">
        <w:tc>
          <w:tcPr>
            <w:tcW w:w="2127" w:type="dxa"/>
          </w:tcPr>
          <w:p w14:paraId="5F4A9A2D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Realizacja Produktów Systemu e-usługi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(sprzętowych i programowych,  dokumentacji 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9A25" w14:textId="77777777"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276B6991" w14:textId="549B8CF0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04-2023 </w:t>
            </w:r>
          </w:p>
        </w:tc>
        <w:tc>
          <w:tcPr>
            <w:tcW w:w="1914" w:type="dxa"/>
          </w:tcPr>
          <w:p w14:paraId="5EBD9745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A6129B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52578A53" w14:textId="77777777" w:rsidTr="00AD6573">
        <w:tc>
          <w:tcPr>
            <w:tcW w:w="2127" w:type="dxa"/>
          </w:tcPr>
          <w:p w14:paraId="1D61CE84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14:paraId="4C3C67E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446B13D6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970" w14:textId="06C7E623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610BF95" w14:textId="3E0FCB6A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06-2023 </w:t>
            </w:r>
          </w:p>
        </w:tc>
        <w:tc>
          <w:tcPr>
            <w:tcW w:w="1914" w:type="dxa"/>
          </w:tcPr>
          <w:p w14:paraId="1B926E34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9A87C5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11ED81FC" w14:textId="77777777" w:rsidTr="00AD6573">
        <w:tc>
          <w:tcPr>
            <w:tcW w:w="2127" w:type="dxa"/>
          </w:tcPr>
          <w:p w14:paraId="0362725D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15F3" w14:textId="783C2EB0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4DB90602" w14:textId="42E6F637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08-2023  </w:t>
            </w:r>
          </w:p>
        </w:tc>
        <w:tc>
          <w:tcPr>
            <w:tcW w:w="1914" w:type="dxa"/>
          </w:tcPr>
          <w:p w14:paraId="4E2868F2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4EED2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04B48DED" w14:textId="77777777" w:rsidTr="00AD6573">
        <w:tc>
          <w:tcPr>
            <w:tcW w:w="2127" w:type="dxa"/>
          </w:tcPr>
          <w:p w14:paraId="5FA061A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77777777" w:rsidR="008E398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KPI 4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32 osoby</w:t>
            </w:r>
          </w:p>
          <w:p w14:paraId="5726949F" w14:textId="77777777" w:rsidR="007426A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7426A1" w:rsidRPr="00AD6573" w:rsidRDefault="007426A1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513573DC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10-2023  </w:t>
            </w:r>
          </w:p>
        </w:tc>
        <w:tc>
          <w:tcPr>
            <w:tcW w:w="1914" w:type="dxa"/>
          </w:tcPr>
          <w:p w14:paraId="132B8CE0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C83C0E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496D515F" w14:textId="77777777" w:rsidTr="00AD6573">
        <w:trPr>
          <w:trHeight w:val="3262"/>
        </w:trPr>
        <w:tc>
          <w:tcPr>
            <w:tcW w:w="2127" w:type="dxa"/>
          </w:tcPr>
          <w:p w14:paraId="1DB5705A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71BDD59A" w14:textId="77777777"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14:paraId="1AB85861" w14:textId="77777777"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2D233637" w14:textId="77777777" w:rsidR="008E3981" w:rsidRPr="00E32ABE" w:rsidRDefault="008E3981" w:rsidP="008E398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E39F91" w14:textId="0ED6AF77" w:rsidR="008E3981" w:rsidRPr="00AD6573" w:rsidRDefault="00E32ABE" w:rsidP="008E39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6D68E1F0" w14:textId="77777777" w:rsidTr="00AD6573">
        <w:tc>
          <w:tcPr>
            <w:tcW w:w="2127" w:type="dxa"/>
          </w:tcPr>
          <w:p w14:paraId="01D77F3C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CC7B" w14:textId="77777777"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7509608D" w14:textId="54A5C60C" w:rsidR="0077478C" w:rsidRPr="00AD6573" w:rsidRDefault="0077478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05-2022  </w:t>
            </w:r>
          </w:p>
        </w:tc>
        <w:tc>
          <w:tcPr>
            <w:tcW w:w="1914" w:type="dxa"/>
          </w:tcPr>
          <w:p w14:paraId="03C9F836" w14:textId="060122EF" w:rsidR="008E3981" w:rsidRPr="00E32ABE" w:rsidRDefault="00E32ABE" w:rsidP="00E32AB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32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12-2022  </w:t>
            </w:r>
          </w:p>
        </w:tc>
        <w:tc>
          <w:tcPr>
            <w:tcW w:w="2802" w:type="dxa"/>
          </w:tcPr>
          <w:p w14:paraId="5FD42ED6" w14:textId="77777777" w:rsidR="008E3981" w:rsidRPr="00FA36DB" w:rsidRDefault="00D15E47" w:rsidP="009D2A79">
            <w:pPr>
              <w:rPr>
                <w:rFonts w:ascii="Arial" w:hAnsi="Arial" w:cs="Arial"/>
                <w:sz w:val="18"/>
                <w:szCs w:val="18"/>
              </w:rPr>
            </w:pPr>
            <w:r w:rsidRPr="00FA36DB">
              <w:rPr>
                <w:rFonts w:ascii="Arial" w:hAnsi="Arial" w:cs="Arial"/>
                <w:sz w:val="18"/>
                <w:szCs w:val="18"/>
              </w:rPr>
              <w:t xml:space="preserve">Osiągnięty- </w:t>
            </w:r>
          </w:p>
          <w:p w14:paraId="1DFA2D74" w14:textId="79A676DA" w:rsidR="00E61247" w:rsidRPr="00FA36DB" w:rsidRDefault="00E61247" w:rsidP="00E61247">
            <w:pPr>
              <w:pStyle w:val="Tekstprzypisudolnego"/>
              <w:rPr>
                <w:rFonts w:ascii="Arial" w:hAnsi="Arial" w:cs="Arial"/>
                <w:sz w:val="18"/>
                <w:szCs w:val="18"/>
              </w:rPr>
            </w:pPr>
            <w:r w:rsidRPr="00FA36DB">
              <w:rPr>
                <w:rFonts w:ascii="Arial" w:hAnsi="Arial" w:cs="Arial"/>
                <w:sz w:val="18"/>
                <w:szCs w:val="18"/>
              </w:rPr>
              <w:t>t</w:t>
            </w:r>
            <w:r w:rsidR="00D15E47" w:rsidRPr="00FA36DB">
              <w:rPr>
                <w:rFonts w:ascii="Arial" w:hAnsi="Arial" w:cs="Arial"/>
                <w:sz w:val="18"/>
                <w:szCs w:val="18"/>
              </w:rPr>
              <w:t>erminy dla tego Kamienia Milowego są tożsame z terminami  pierwszego Kamienia Milowego: „Rozstrzygnięcie postępowania przetargowego przeprowadzonego przez Zamawiającego na realizację e-usługi, za pomocą SMJI -  podpisanie Umowy z wybranym Wykonawcą” bowiem określenie szczegółowych świadczeń gwarancyjnych i sposobu ich wypełniania nastąpi</w:t>
            </w:r>
            <w:r w:rsidRPr="00FA36DB">
              <w:rPr>
                <w:rFonts w:ascii="Arial" w:hAnsi="Arial" w:cs="Arial"/>
                <w:sz w:val="18"/>
                <w:szCs w:val="18"/>
              </w:rPr>
              <w:t xml:space="preserve">ło </w:t>
            </w:r>
            <w:r w:rsidR="00D15E47" w:rsidRPr="00FA36DB">
              <w:rPr>
                <w:rFonts w:ascii="Arial" w:hAnsi="Arial" w:cs="Arial"/>
                <w:sz w:val="18"/>
                <w:szCs w:val="18"/>
              </w:rPr>
              <w:t xml:space="preserve">  na tym etapie.</w:t>
            </w:r>
            <w:r w:rsidRPr="00FA36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FB43E8" w14:textId="3C83E6A8" w:rsidR="00D15E47" w:rsidRPr="00AD6573" w:rsidRDefault="00E61247" w:rsidP="00E61247">
            <w:pPr>
              <w:pStyle w:val="Tekstprzypisudolneg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36DB">
              <w:rPr>
                <w:rFonts w:ascii="Arial" w:hAnsi="Arial" w:cs="Arial"/>
                <w:sz w:val="18"/>
                <w:szCs w:val="18"/>
              </w:rPr>
              <w:t>W związku z powyższym  opóźnienie w osiągnieciu pierwszego kamienienia milowego  w efekcie skutkowało przesunięciem  terminu  osiągniecia wskazanego kamienia milowego.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</w:tbl>
    <w:p w14:paraId="6BB0990A" w14:textId="77777777"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77777777"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1F65AA2E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77777777"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14:paraId="1A3F5504" w14:textId="77777777"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AAD483B" w14:textId="78EA5029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</w:tbl>
    <w:p w14:paraId="2FD3825D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5ED3459C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134" w:type="dxa"/>
          </w:tcPr>
          <w:p w14:paraId="234158EC" w14:textId="77777777"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1CFD082A" w14:textId="77777777"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usług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Speed</w:t>
            </w:r>
            <w:proofErr w:type="spellEnd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Ortofotomapy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, Mapy topograficzne, Państwowy Rejestr Nazw Geograficznych i Dane pomiarowe, Numeryczny model terenu, Numeryczny model pokrycia terenu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, w bezpieczny sposób, do systemu DU zestawu danych takiegoż użytkownika (numer identyfikacyjny, imię, nazwisko, nazwisko  panieńskie, data urodzenia, miejsce urodzenia, płeć, adres +dodatkowe dane techniczne)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do informacji o jakości usług IAS (Internet Access Service)] dane w 3 kategoriach dla „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of Service" (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 xml:space="preserve">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2AC574B" w14:textId="77777777" w:rsidR="00F761FF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architektura, technologie, wskaźniki jakości i metody ich pomiarów, instrukcje i</w:t>
            </w:r>
          </w:p>
          <w:p w14:paraId="07A7BB3A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Protokoły odbioru końcowego wraz z przeniesieniem na Zamawiającego</w:t>
            </w:r>
          </w:p>
          <w:p w14:paraId="21C96854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-dokumentacji Systemu i wszelkich innych dokumentów będących wynikiem</w:t>
            </w:r>
          </w:p>
          <w:p w14:paraId="42940132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-Licencji na wykorzystanie oprogramowania standardowego,</w:t>
            </w:r>
          </w:p>
          <w:p w14:paraId="60E60A17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instalacji i bezpiecznej eksploatacji Głównego Serwera Systemu</w:t>
            </w:r>
          </w:p>
          <w:p w14:paraId="1FE1FD6E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Głównych Serwerów Testowych (GST) w punktach</w:t>
            </w:r>
          </w:p>
          <w:p w14:paraId="2679DF86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Serwerów Testowych (ST) instalowanych na routerach</w:t>
            </w:r>
          </w:p>
          <w:p w14:paraId="1346B71B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brzegowych w sieciach przedsiębiorców telekomunikacyjnych</w:t>
            </w:r>
          </w:p>
          <w:p w14:paraId="1AEB3B1C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Stacji Klienckich 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9E50548" w14:textId="77777777" w:rsidR="002E5766" w:rsidRPr="003E18E7" w:rsidRDefault="002E5766" w:rsidP="002E5766">
            <w:pPr>
              <w:rPr>
                <w:rFonts w:ascii="Arial" w:hAnsi="Arial" w:cs="Arial"/>
                <w:lang w:eastAsia="pl-PL"/>
              </w:rPr>
            </w:pPr>
            <w:r w:rsidRPr="003E18E7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 xml:space="preserve">Instrukcja obsługi Oprogramowania Głównego Serwera Systemu: Bazy Danych zawierającej Repozytorium Aplikacji Pomiarowych (aktualizacje), wyniki pomiarów zrealizowanych w modelu „Stacja </w:t>
            </w:r>
            <w:proofErr w:type="spellStart"/>
            <w:r w:rsidRPr="00345FEC">
              <w:rPr>
                <w:rFonts w:ascii="Arial" w:hAnsi="Arial" w:cs="Arial"/>
                <w:sz w:val="18"/>
                <w:szCs w:val="18"/>
              </w:rPr>
              <w:t>Kliencka-Serwer</w:t>
            </w:r>
            <w:proofErr w:type="spellEnd"/>
            <w:r w:rsidRPr="00345FEC">
              <w:rPr>
                <w:rFonts w:ascii="Arial" w:hAnsi="Arial" w:cs="Arial"/>
                <w:sz w:val="18"/>
                <w:szCs w:val="18"/>
              </w:rPr>
              <w:t xml:space="preserve">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40A958D1" w14:textId="580862F7" w:rsidR="002E5766" w:rsidRPr="00345FEC" w:rsidRDefault="002E5766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</w:t>
            </w:r>
            <w:r w:rsidR="003E18E7">
              <w:rPr>
                <w:rFonts w:ascii="Arial" w:hAnsi="Arial" w:cs="Arial"/>
                <w:sz w:val="18"/>
                <w:szCs w:val="18"/>
              </w:rPr>
              <w:t xml:space="preserve">tyczno-Raportowego (zbieranie i </w:t>
            </w:r>
            <w:r w:rsidRPr="00345FEC">
              <w:rPr>
                <w:rFonts w:ascii="Arial" w:hAnsi="Arial" w:cs="Arial"/>
                <w:sz w:val="18"/>
                <w:szCs w:val="18"/>
              </w:rPr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KiE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CIK - Centrum Informacji Konsumenckiej – dane od osób zainteresowanych, klientów CIK - skargi, uwagi, wnioski dotyczące telekomunikacji (usług, infrastruktury, obrotu urządzeniami)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systemu dane.gov.pl prezentację raportów z projektowanej e-usługi cyfrowej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Portalu Web Komisji UE (EC) [Mapowanie usług szerokopasmowych w UE (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do informacji o jakości usług IAS (Internet Access Service)] dane w 3 kategoriach dla „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of Service" (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BE59C91" w14:textId="77777777" w:rsidR="009B43E9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  <w:p w14:paraId="5261860D" w14:textId="338325ED" w:rsidR="00C35BE1" w:rsidRPr="00345FEC" w:rsidRDefault="00C35BE1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E18E7" w:rsidRDefault="003F65B3" w:rsidP="00C35B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E18E7">
              <w:rPr>
                <w:rFonts w:ascii="Arial" w:hAnsi="Arial" w:cs="Arial"/>
                <w:sz w:val="18"/>
                <w:szCs w:val="18"/>
              </w:rPr>
              <w:lastRenderedPageBreak/>
              <w:t>Przewodniki posługiwania się Interfejsem graficznym użytkownika e-usługi, w</w:t>
            </w:r>
          </w:p>
          <w:p w14:paraId="5D51B7CB" w14:textId="3443B9BD" w:rsidR="003F65B3" w:rsidRPr="00345FEC" w:rsidRDefault="003F65B3" w:rsidP="00C35BE1">
            <w:pPr>
              <w:spacing w:after="120"/>
              <w:rPr>
                <w:rFonts w:asciiTheme="minorBidi" w:hAnsiTheme="minorBidi"/>
                <w:sz w:val="18"/>
                <w:szCs w:val="18"/>
              </w:rPr>
            </w:pPr>
            <w:r w:rsidRPr="003E18E7">
              <w:rPr>
                <w:rFonts w:ascii="Arial" w:hAnsi="Arial" w:cs="Arial"/>
                <w:sz w:val="18"/>
                <w:szCs w:val="18"/>
              </w:rPr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3E18E7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(ST), Stacje Pomiarowe (SP) – zestawy na każdą delegaturę</w:t>
            </w:r>
          </w:p>
          <w:p w14:paraId="7808DCA2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C35BE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03140347" w:rsidR="004B7397" w:rsidRPr="00B21490" w:rsidRDefault="000C2B9B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1DFA8786" w14:textId="74CB35C5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232A28B6" w14:textId="65205E1A" w:rsidR="005A365F" w:rsidRDefault="00C32E4E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3. </w:t>
            </w:r>
            <w:r w:rsidR="005A365F" w:rsidRPr="001E28F4">
              <w:rPr>
                <w:rFonts w:ascii="Arial" w:hAnsi="Arial" w:cs="Arial"/>
                <w:sz w:val="18"/>
                <w:szCs w:val="18"/>
                <w:lang w:eastAsia="pl-PL"/>
              </w:rPr>
              <w:t>W odniesieniu</w:t>
            </w:r>
            <w:r w:rsidR="00016E9B" w:rsidRPr="001E28F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  wcześniejszego okresu sprawozdawczego </w:t>
            </w:r>
            <w:r w:rsidR="001E28F4" w:rsidRPr="001E28F4">
              <w:rPr>
                <w:rFonts w:ascii="Arial" w:hAnsi="Arial" w:cs="Arial"/>
                <w:sz w:val="18"/>
                <w:szCs w:val="18"/>
                <w:lang w:eastAsia="pl-PL"/>
              </w:rPr>
              <w:t>prawdopodobieństwo ryzyka się zmniejszyło.</w:t>
            </w:r>
          </w:p>
          <w:p w14:paraId="15E76A0A" w14:textId="77777777" w:rsidR="005A365F" w:rsidRDefault="005A365F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75B46" w14:textId="3AE10CD5" w:rsidR="004B7397" w:rsidRPr="0070337E" w:rsidRDefault="004B7397" w:rsidP="005A36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lastRenderedPageBreak/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5A365F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5A365F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5A365F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5A365F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5A365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197D4E9F" w:rsidR="00D977D6" w:rsidRPr="005A365F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poprzedniego okresu sprawozdawczego. 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2D9DC6B7" w14:textId="77777777" w:rsidR="00C32E4E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C0719" w:rsidRPr="00B21490">
              <w:rPr>
                <w:rFonts w:ascii="Arial" w:hAnsi="Arial" w:cs="Arial"/>
                <w:sz w:val="18"/>
                <w:szCs w:val="18"/>
              </w:rPr>
              <w:t>Przeprowadzenie badań potrzeb i użyteczności oraz projektowanie prototypów rozwiązania z użytkownikiem końcowym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8773E47" w14:textId="5DED2137" w:rsidR="00F66F7A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0E05DE">
              <w:rPr>
                <w:rFonts w:ascii="Arial" w:hAnsi="Arial" w:cs="Arial"/>
                <w:sz w:val="18"/>
                <w:szCs w:val="18"/>
              </w:rPr>
              <w:t>o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trzymanie produktów spełniających oczekiwania użytkowników.  </w:t>
            </w:r>
          </w:p>
          <w:p w14:paraId="459814E3" w14:textId="6D3178FA" w:rsidR="004B7397" w:rsidRPr="00B21490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</w:t>
            </w:r>
            <w:r w:rsidR="001C745E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51CC3311" w:rsidR="00B21115" w:rsidRPr="0070337E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.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4A362378" w14:textId="26F82A30" w:rsidR="00B21115" w:rsidRPr="00B21115" w:rsidRDefault="00C32E4E" w:rsidP="001C74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663A0C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77095A29" w14:textId="64A8F5BD" w:rsidR="00B21115" w:rsidRPr="0070337E" w:rsidRDefault="00C32E4E" w:rsidP="001C745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663AA11B" w:rsidR="00B21115" w:rsidRPr="00141A92" w:rsidRDefault="00C32E4E" w:rsidP="001C74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1C33BB75" w:rsid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>
              <w:rPr>
                <w:rFonts w:ascii="Arial" w:hAnsi="Arial" w:cs="Arial"/>
                <w:sz w:val="18"/>
                <w:szCs w:val="18"/>
              </w:rPr>
              <w:t>R</w:t>
            </w:r>
            <w:r w:rsidR="00A673B9">
              <w:rPr>
                <w:rFonts w:ascii="Arial" w:hAnsi="Arial" w:cs="Arial"/>
                <w:sz w:val="18"/>
                <w:szCs w:val="18"/>
              </w:rPr>
              <w:t>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</w:t>
            </w:r>
            <w:r w:rsidR="00195E96">
              <w:rPr>
                <w:rFonts w:ascii="Arial" w:hAnsi="Arial" w:cs="Arial"/>
                <w:sz w:val="18"/>
                <w:szCs w:val="18"/>
              </w:rPr>
              <w:t>niego okresu sprawozdawczego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4C5617EB" w:rsidR="00A673B9" w:rsidRP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95E96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441F7517" w:rsidR="00A673B9" w:rsidRPr="00A673B9" w:rsidRDefault="00687C55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95E9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79651D9F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0C2FF8DE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Ryzyko nie uległo zmianie w odniesieniu do poprzedniego okresu sprawozdawczego.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26DCD8C9" w:rsid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>
              <w:rPr>
                <w:rFonts w:ascii="Arial" w:hAnsi="Arial" w:cs="Arial"/>
                <w:sz w:val="18"/>
                <w:szCs w:val="18"/>
              </w:rPr>
              <w:t>S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11D343F7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313EC562" w:rsidR="009029B1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4DD9FAE1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44787E1A" w:rsidR="00D00670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0670">
              <w:rPr>
                <w:rFonts w:ascii="Arial" w:hAnsi="Arial" w:cs="Arial"/>
                <w:sz w:val="18"/>
                <w:szCs w:val="18"/>
              </w:rPr>
              <w:t>: realizacja projektu zgodnie z przyjętymi założeniami.</w:t>
            </w:r>
          </w:p>
          <w:p w14:paraId="453B1030" w14:textId="74A357D5" w:rsidR="00621BFC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Ryzyko nie uległo zmianie w odniesieniu do poprzedniego okresu sprawozdawczego. </w:t>
            </w:r>
          </w:p>
        </w:tc>
      </w:tr>
      <w:tr w:rsidR="00621BFC" w:rsidRPr="002B50C0" w14:paraId="09018ACB" w14:textId="77777777" w:rsidTr="00195E96">
        <w:trPr>
          <w:trHeight w:val="3419"/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0227EC9F" w:rsidR="0082489F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86CA679" w:rsidR="00621BFC" w:rsidRPr="009029B1" w:rsidRDefault="00195E96" w:rsidP="008231F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="008231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41F38E41" w14:textId="77777777" w:rsidR="008231FD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456B56F3" w:rsidR="00342144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 końcowych w zakresie bezpieczeństwa. </w:t>
            </w:r>
          </w:p>
          <w:p w14:paraId="2091B456" w14:textId="35FBA764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Pr="00FA36DB" w:rsidRDefault="00342144" w:rsidP="00FA36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DF9E8D" w14:textId="77777777" w:rsidR="00342144" w:rsidRPr="009A29E8" w:rsidRDefault="00342144" w:rsidP="00FA36DB">
            <w:pPr>
              <w:rPr>
                <w:rFonts w:ascii="Arial" w:hAnsi="Arial" w:cs="Arial"/>
                <w:sz w:val="18"/>
                <w:szCs w:val="20"/>
              </w:rPr>
            </w:pPr>
            <w:r w:rsidRPr="00FA36DB">
              <w:rPr>
                <w:rFonts w:ascii="Arial" w:hAnsi="Arial" w:cs="Arial"/>
                <w:sz w:val="18"/>
                <w:szCs w:val="18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3B44A385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Spodziewany efekt: brak konieczności zwrotu  dofinansowania. Ryzyko nie uległo zmianie w odniesieniu do  terminu  zawarcia Porozumienia o dofinansowanie.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722203DF" w14:textId="77777777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 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Spodziewany efekt:  ograniczenie liczby awarii skutkujących niedostępnością systemu a w efekcie wzrost zaufania wśród użytkowników.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otrzymanie produktów spełniających oczekiwania użytkowników końcowych i w konsekwencji brak konieczności wypłaty odszkodowań.                        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lastRenderedPageBreak/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Spodziewany efekt: otrzymanie produktów spełniających oczekiwania użytkowników końcowych.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 realizacja projektu zgodnie z założeniami.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zachowanie trwałości efektów projektu.            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67609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 xml:space="preserve">Zapewnienie właściwej  realizacji </w:t>
            </w:r>
            <w:r>
              <w:rPr>
                <w:rFonts w:ascii="Arial" w:hAnsi="Arial" w:cs="Arial"/>
                <w:sz w:val="18"/>
                <w:szCs w:val="18"/>
              </w:rPr>
              <w:t>założonego planu finansowego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oraz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bieżące monitorowanie wykonania budżetu.</w:t>
            </w:r>
          </w:p>
          <w:p w14:paraId="5A1022D7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Spodziewany efekt: zachowanie trwałości efektów projektu. </w:t>
            </w:r>
          </w:p>
          <w:p w14:paraId="38157F0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1D812D92" w14:textId="77777777" w:rsidR="00FA36DB" w:rsidRDefault="00FA36DB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F9EF5A7" w14:textId="7FC757D3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0B1A7" w14:textId="77777777" w:rsidR="00E612EF" w:rsidRDefault="00E612EF" w:rsidP="00BB2420">
      <w:pPr>
        <w:spacing w:after="0" w:line="240" w:lineRule="auto"/>
      </w:pPr>
      <w:r>
        <w:separator/>
      </w:r>
    </w:p>
  </w:endnote>
  <w:endnote w:type="continuationSeparator" w:id="0">
    <w:p w14:paraId="3DC65B4B" w14:textId="77777777" w:rsidR="00E612EF" w:rsidRDefault="00E612E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0114051"/>
      <w:docPartObj>
        <w:docPartGallery w:val="Page Numbers (Bottom of Page)"/>
        <w:docPartUnique/>
      </w:docPartObj>
    </w:sdtPr>
    <w:sdtEndPr/>
    <w:sdtContent>
      <w:p w14:paraId="32ACDDE1" w14:textId="3991EA70" w:rsidR="004220DC" w:rsidRDefault="004220D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F3B05" w:rsidRPr="008F3B05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4220DC" w:rsidRDefault="00422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EBAC1" w14:textId="77777777" w:rsidR="00E612EF" w:rsidRDefault="00E612EF" w:rsidP="00BB2420">
      <w:pPr>
        <w:spacing w:after="0" w:line="240" w:lineRule="auto"/>
      </w:pPr>
      <w:r>
        <w:separator/>
      </w:r>
    </w:p>
  </w:footnote>
  <w:footnote w:type="continuationSeparator" w:id="0">
    <w:p w14:paraId="5DA4CC84" w14:textId="77777777" w:rsidR="00E612EF" w:rsidRDefault="00E612EF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4220DC" w:rsidRDefault="004220D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4220DC" w:rsidRDefault="004220DC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4220DC" w:rsidRDefault="004220DC" w:rsidP="000E3210">
      <w:pPr>
        <w:pStyle w:val="Tekstprzypisudolnego"/>
      </w:pPr>
    </w:p>
    <w:p w14:paraId="07C19816" w14:textId="77777777" w:rsidR="004220DC" w:rsidRDefault="004220D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18"/>
  </w:num>
  <w:num w:numId="22">
    <w:abstractNumId w:val="6"/>
  </w:num>
  <w:num w:numId="23">
    <w:abstractNumId w:val="21"/>
  </w:num>
  <w:num w:numId="24">
    <w:abstractNumId w:val="1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625BA"/>
    <w:rsid w:val="0006403E"/>
    <w:rsid w:val="00070663"/>
    <w:rsid w:val="00071880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C2B9B"/>
    <w:rsid w:val="000D0EDE"/>
    <w:rsid w:val="000D1B89"/>
    <w:rsid w:val="000D27B9"/>
    <w:rsid w:val="000D589C"/>
    <w:rsid w:val="000E0060"/>
    <w:rsid w:val="000E05DE"/>
    <w:rsid w:val="000E1828"/>
    <w:rsid w:val="000E3210"/>
    <w:rsid w:val="000E4BF8"/>
    <w:rsid w:val="000F20A9"/>
    <w:rsid w:val="000F307B"/>
    <w:rsid w:val="000F30B9"/>
    <w:rsid w:val="00105E4A"/>
    <w:rsid w:val="00107BC0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164D"/>
    <w:rsid w:val="00176FBB"/>
    <w:rsid w:val="00181E97"/>
    <w:rsid w:val="00182A08"/>
    <w:rsid w:val="00182EC8"/>
    <w:rsid w:val="00195E96"/>
    <w:rsid w:val="001A2EF2"/>
    <w:rsid w:val="001B02B2"/>
    <w:rsid w:val="001B3395"/>
    <w:rsid w:val="001C29BB"/>
    <w:rsid w:val="001C2D74"/>
    <w:rsid w:val="001C6AC3"/>
    <w:rsid w:val="001C745E"/>
    <w:rsid w:val="001C7FAC"/>
    <w:rsid w:val="001D1061"/>
    <w:rsid w:val="001D167C"/>
    <w:rsid w:val="001D7C30"/>
    <w:rsid w:val="001E0CAC"/>
    <w:rsid w:val="001E16A3"/>
    <w:rsid w:val="001E1DEA"/>
    <w:rsid w:val="001E28F4"/>
    <w:rsid w:val="001E7199"/>
    <w:rsid w:val="001F24A0"/>
    <w:rsid w:val="001F67EC"/>
    <w:rsid w:val="0020330A"/>
    <w:rsid w:val="002068A5"/>
    <w:rsid w:val="00215946"/>
    <w:rsid w:val="00222D87"/>
    <w:rsid w:val="002232F3"/>
    <w:rsid w:val="002258E2"/>
    <w:rsid w:val="00234CA0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9507F"/>
    <w:rsid w:val="002A112B"/>
    <w:rsid w:val="002A2D56"/>
    <w:rsid w:val="002A2DEF"/>
    <w:rsid w:val="002A3C02"/>
    <w:rsid w:val="002A5452"/>
    <w:rsid w:val="002B4889"/>
    <w:rsid w:val="002B50C0"/>
    <w:rsid w:val="002B6F21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221F2"/>
    <w:rsid w:val="00322614"/>
    <w:rsid w:val="00334A24"/>
    <w:rsid w:val="003410FE"/>
    <w:rsid w:val="00342144"/>
    <w:rsid w:val="003438EF"/>
    <w:rsid w:val="00345FEC"/>
    <w:rsid w:val="003508E7"/>
    <w:rsid w:val="003542F1"/>
    <w:rsid w:val="00356A3E"/>
    <w:rsid w:val="003642B8"/>
    <w:rsid w:val="00382653"/>
    <w:rsid w:val="00383A04"/>
    <w:rsid w:val="0038673F"/>
    <w:rsid w:val="00392919"/>
    <w:rsid w:val="003A4115"/>
    <w:rsid w:val="003B5B7A"/>
    <w:rsid w:val="003C2CDD"/>
    <w:rsid w:val="003C7325"/>
    <w:rsid w:val="003D7DD0"/>
    <w:rsid w:val="003E18E7"/>
    <w:rsid w:val="003E3144"/>
    <w:rsid w:val="003E7102"/>
    <w:rsid w:val="003F0131"/>
    <w:rsid w:val="003F0792"/>
    <w:rsid w:val="003F3EE8"/>
    <w:rsid w:val="003F65B3"/>
    <w:rsid w:val="004002EF"/>
    <w:rsid w:val="00405EA4"/>
    <w:rsid w:val="0041034F"/>
    <w:rsid w:val="004118A3"/>
    <w:rsid w:val="0042060B"/>
    <w:rsid w:val="004220DC"/>
    <w:rsid w:val="00423A26"/>
    <w:rsid w:val="00425046"/>
    <w:rsid w:val="0043119B"/>
    <w:rsid w:val="00431FEA"/>
    <w:rsid w:val="004350B8"/>
    <w:rsid w:val="00444AAB"/>
    <w:rsid w:val="0045001C"/>
    <w:rsid w:val="00450089"/>
    <w:rsid w:val="0045187D"/>
    <w:rsid w:val="004576B6"/>
    <w:rsid w:val="00467D56"/>
    <w:rsid w:val="004729D1"/>
    <w:rsid w:val="00474DCB"/>
    <w:rsid w:val="00494F76"/>
    <w:rsid w:val="004A1636"/>
    <w:rsid w:val="004B5F9D"/>
    <w:rsid w:val="004B7397"/>
    <w:rsid w:val="004C1D48"/>
    <w:rsid w:val="004D65CA"/>
    <w:rsid w:val="004F5836"/>
    <w:rsid w:val="004F6E89"/>
    <w:rsid w:val="00500F56"/>
    <w:rsid w:val="00503169"/>
    <w:rsid w:val="00504B06"/>
    <w:rsid w:val="005076A1"/>
    <w:rsid w:val="00513213"/>
    <w:rsid w:val="00517F12"/>
    <w:rsid w:val="0052102C"/>
    <w:rsid w:val="005212C8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A365F"/>
    <w:rsid w:val="005A6392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BE"/>
    <w:rsid w:val="00600AE4"/>
    <w:rsid w:val="00604CCB"/>
    <w:rsid w:val="006054AA"/>
    <w:rsid w:val="00607DA4"/>
    <w:rsid w:val="0062054D"/>
    <w:rsid w:val="00621BFC"/>
    <w:rsid w:val="006334BF"/>
    <w:rsid w:val="00635A54"/>
    <w:rsid w:val="006458C2"/>
    <w:rsid w:val="006544AE"/>
    <w:rsid w:val="00655B62"/>
    <w:rsid w:val="00661A62"/>
    <w:rsid w:val="00663A0C"/>
    <w:rsid w:val="00665405"/>
    <w:rsid w:val="00665A43"/>
    <w:rsid w:val="006731D9"/>
    <w:rsid w:val="00676099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51C1"/>
    <w:rsid w:val="006E6205"/>
    <w:rsid w:val="00700A26"/>
    <w:rsid w:val="00701800"/>
    <w:rsid w:val="0070337E"/>
    <w:rsid w:val="00710165"/>
    <w:rsid w:val="00723367"/>
    <w:rsid w:val="00725708"/>
    <w:rsid w:val="0072742B"/>
    <w:rsid w:val="00732338"/>
    <w:rsid w:val="00740A47"/>
    <w:rsid w:val="007426A1"/>
    <w:rsid w:val="00746ABD"/>
    <w:rsid w:val="00756FF3"/>
    <w:rsid w:val="00763EF1"/>
    <w:rsid w:val="007705B7"/>
    <w:rsid w:val="0077126A"/>
    <w:rsid w:val="00774128"/>
    <w:rsid w:val="0077418F"/>
    <w:rsid w:val="0077478C"/>
    <w:rsid w:val="00775C44"/>
    <w:rsid w:val="00775E27"/>
    <w:rsid w:val="00776802"/>
    <w:rsid w:val="0078594B"/>
    <w:rsid w:val="00786CD3"/>
    <w:rsid w:val="00791CC4"/>
    <w:rsid w:val="007924CE"/>
    <w:rsid w:val="007944E4"/>
    <w:rsid w:val="00795AFA"/>
    <w:rsid w:val="00796F62"/>
    <w:rsid w:val="007A2703"/>
    <w:rsid w:val="007A4742"/>
    <w:rsid w:val="007A6819"/>
    <w:rsid w:val="007A6CB8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A94"/>
    <w:rsid w:val="00803FBE"/>
    <w:rsid w:val="00805178"/>
    <w:rsid w:val="00806134"/>
    <w:rsid w:val="008146F5"/>
    <w:rsid w:val="00821A27"/>
    <w:rsid w:val="008231FD"/>
    <w:rsid w:val="0082489F"/>
    <w:rsid w:val="008249B5"/>
    <w:rsid w:val="00830B70"/>
    <w:rsid w:val="00840749"/>
    <w:rsid w:val="00843433"/>
    <w:rsid w:val="00845656"/>
    <w:rsid w:val="00850E91"/>
    <w:rsid w:val="00851EC8"/>
    <w:rsid w:val="0086257D"/>
    <w:rsid w:val="0087452F"/>
    <w:rsid w:val="00875528"/>
    <w:rsid w:val="00876213"/>
    <w:rsid w:val="008813E8"/>
    <w:rsid w:val="00884686"/>
    <w:rsid w:val="00887DE2"/>
    <w:rsid w:val="008A016F"/>
    <w:rsid w:val="008A332F"/>
    <w:rsid w:val="008A52F6"/>
    <w:rsid w:val="008A6453"/>
    <w:rsid w:val="008C068D"/>
    <w:rsid w:val="008C4BCD"/>
    <w:rsid w:val="008C6721"/>
    <w:rsid w:val="008D3826"/>
    <w:rsid w:val="008E3981"/>
    <w:rsid w:val="008E77E8"/>
    <w:rsid w:val="008F026F"/>
    <w:rsid w:val="008F2D9B"/>
    <w:rsid w:val="008F3B05"/>
    <w:rsid w:val="008F3C6A"/>
    <w:rsid w:val="008F67EE"/>
    <w:rsid w:val="009029B1"/>
    <w:rsid w:val="00907A9B"/>
    <w:rsid w:val="00907F6D"/>
    <w:rsid w:val="00911190"/>
    <w:rsid w:val="00911235"/>
    <w:rsid w:val="009126D7"/>
    <w:rsid w:val="0091332C"/>
    <w:rsid w:val="009156C6"/>
    <w:rsid w:val="009256F2"/>
    <w:rsid w:val="009265E3"/>
    <w:rsid w:val="009331D9"/>
    <w:rsid w:val="00933BEC"/>
    <w:rsid w:val="009347B8"/>
    <w:rsid w:val="00936729"/>
    <w:rsid w:val="00946FF6"/>
    <w:rsid w:val="00950659"/>
    <w:rsid w:val="0095183B"/>
    <w:rsid w:val="00952126"/>
    <w:rsid w:val="00952617"/>
    <w:rsid w:val="00955278"/>
    <w:rsid w:val="009604BA"/>
    <w:rsid w:val="009663A6"/>
    <w:rsid w:val="00971A40"/>
    <w:rsid w:val="00974595"/>
    <w:rsid w:val="009751B3"/>
    <w:rsid w:val="00976434"/>
    <w:rsid w:val="00981626"/>
    <w:rsid w:val="009878A0"/>
    <w:rsid w:val="00987E82"/>
    <w:rsid w:val="00991FFA"/>
    <w:rsid w:val="00992230"/>
    <w:rsid w:val="00992EA3"/>
    <w:rsid w:val="00995140"/>
    <w:rsid w:val="009967CA"/>
    <w:rsid w:val="009A17FF"/>
    <w:rsid w:val="009A29E8"/>
    <w:rsid w:val="009A45DC"/>
    <w:rsid w:val="009B2269"/>
    <w:rsid w:val="009B43E9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35CB"/>
    <w:rsid w:val="00A263AA"/>
    <w:rsid w:val="00A30847"/>
    <w:rsid w:val="00A36AE2"/>
    <w:rsid w:val="00A43E49"/>
    <w:rsid w:val="00A44EA2"/>
    <w:rsid w:val="00A56D63"/>
    <w:rsid w:val="00A673B9"/>
    <w:rsid w:val="00A67685"/>
    <w:rsid w:val="00A7162A"/>
    <w:rsid w:val="00A728AE"/>
    <w:rsid w:val="00A804AE"/>
    <w:rsid w:val="00A86449"/>
    <w:rsid w:val="00A87C1C"/>
    <w:rsid w:val="00A92887"/>
    <w:rsid w:val="00A94596"/>
    <w:rsid w:val="00AA4CAB"/>
    <w:rsid w:val="00AA51AD"/>
    <w:rsid w:val="00AA730D"/>
    <w:rsid w:val="00AA779E"/>
    <w:rsid w:val="00AB2E01"/>
    <w:rsid w:val="00AC48BC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567D"/>
    <w:rsid w:val="00B03F81"/>
    <w:rsid w:val="00B17709"/>
    <w:rsid w:val="00B21115"/>
    <w:rsid w:val="00B21490"/>
    <w:rsid w:val="00B23810"/>
    <w:rsid w:val="00B23828"/>
    <w:rsid w:val="00B27EE9"/>
    <w:rsid w:val="00B30F31"/>
    <w:rsid w:val="00B3214B"/>
    <w:rsid w:val="00B3761D"/>
    <w:rsid w:val="00B41415"/>
    <w:rsid w:val="00B440C3"/>
    <w:rsid w:val="00B46B7D"/>
    <w:rsid w:val="00B476B7"/>
    <w:rsid w:val="00B50560"/>
    <w:rsid w:val="00B5532F"/>
    <w:rsid w:val="00B57F9D"/>
    <w:rsid w:val="00B64B3C"/>
    <w:rsid w:val="00B673C6"/>
    <w:rsid w:val="00B74859"/>
    <w:rsid w:val="00B819B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6BE4"/>
    <w:rsid w:val="00BD7931"/>
    <w:rsid w:val="00BE1F36"/>
    <w:rsid w:val="00BE39DD"/>
    <w:rsid w:val="00BE47CD"/>
    <w:rsid w:val="00BE5BF9"/>
    <w:rsid w:val="00BF1D8C"/>
    <w:rsid w:val="00BF39D0"/>
    <w:rsid w:val="00C1106C"/>
    <w:rsid w:val="00C26361"/>
    <w:rsid w:val="00C302F1"/>
    <w:rsid w:val="00C32D7E"/>
    <w:rsid w:val="00C32E4E"/>
    <w:rsid w:val="00C3575F"/>
    <w:rsid w:val="00C35BE1"/>
    <w:rsid w:val="00C36152"/>
    <w:rsid w:val="00C42AEA"/>
    <w:rsid w:val="00C43191"/>
    <w:rsid w:val="00C46622"/>
    <w:rsid w:val="00C57985"/>
    <w:rsid w:val="00C6751B"/>
    <w:rsid w:val="00C739A3"/>
    <w:rsid w:val="00C76862"/>
    <w:rsid w:val="00C90F6A"/>
    <w:rsid w:val="00CA516B"/>
    <w:rsid w:val="00CB7BEA"/>
    <w:rsid w:val="00CC1125"/>
    <w:rsid w:val="00CC506A"/>
    <w:rsid w:val="00CC7E21"/>
    <w:rsid w:val="00CE1B29"/>
    <w:rsid w:val="00CE74F9"/>
    <w:rsid w:val="00CE7777"/>
    <w:rsid w:val="00CF2E64"/>
    <w:rsid w:val="00D00670"/>
    <w:rsid w:val="00D02F6D"/>
    <w:rsid w:val="00D15E47"/>
    <w:rsid w:val="00D22C21"/>
    <w:rsid w:val="00D25CFE"/>
    <w:rsid w:val="00D26CEF"/>
    <w:rsid w:val="00D307EC"/>
    <w:rsid w:val="00D4607F"/>
    <w:rsid w:val="00D57025"/>
    <w:rsid w:val="00D57765"/>
    <w:rsid w:val="00D63916"/>
    <w:rsid w:val="00D72AE8"/>
    <w:rsid w:val="00D77F50"/>
    <w:rsid w:val="00D859F4"/>
    <w:rsid w:val="00D85A52"/>
    <w:rsid w:val="00D86FEC"/>
    <w:rsid w:val="00D93171"/>
    <w:rsid w:val="00D977D6"/>
    <w:rsid w:val="00DA34DF"/>
    <w:rsid w:val="00DA4914"/>
    <w:rsid w:val="00DB69FD"/>
    <w:rsid w:val="00DC0A8A"/>
    <w:rsid w:val="00DC122E"/>
    <w:rsid w:val="00DC1705"/>
    <w:rsid w:val="00DC296B"/>
    <w:rsid w:val="00DC39A9"/>
    <w:rsid w:val="00DC4C79"/>
    <w:rsid w:val="00DD45FA"/>
    <w:rsid w:val="00DE6249"/>
    <w:rsid w:val="00DE731D"/>
    <w:rsid w:val="00E0076D"/>
    <w:rsid w:val="00E11B44"/>
    <w:rsid w:val="00E15DEB"/>
    <w:rsid w:val="00E1688D"/>
    <w:rsid w:val="00E203EB"/>
    <w:rsid w:val="00E32ABE"/>
    <w:rsid w:val="00E35401"/>
    <w:rsid w:val="00E375DB"/>
    <w:rsid w:val="00E42938"/>
    <w:rsid w:val="00E4477E"/>
    <w:rsid w:val="00E449AF"/>
    <w:rsid w:val="00E47508"/>
    <w:rsid w:val="00E532BF"/>
    <w:rsid w:val="00E55EB0"/>
    <w:rsid w:val="00E57BB7"/>
    <w:rsid w:val="00E61247"/>
    <w:rsid w:val="00E612EF"/>
    <w:rsid w:val="00E61CB0"/>
    <w:rsid w:val="00E62B72"/>
    <w:rsid w:val="00E71256"/>
    <w:rsid w:val="00E71BCF"/>
    <w:rsid w:val="00E721DD"/>
    <w:rsid w:val="00E81D7C"/>
    <w:rsid w:val="00E83FA4"/>
    <w:rsid w:val="00E86020"/>
    <w:rsid w:val="00E862C7"/>
    <w:rsid w:val="00E903C1"/>
    <w:rsid w:val="00EA0B4F"/>
    <w:rsid w:val="00EA30AC"/>
    <w:rsid w:val="00EB00AB"/>
    <w:rsid w:val="00EB52CD"/>
    <w:rsid w:val="00EC189D"/>
    <w:rsid w:val="00EC2AFC"/>
    <w:rsid w:val="00EE1B45"/>
    <w:rsid w:val="00EE6DBD"/>
    <w:rsid w:val="00EF1DF7"/>
    <w:rsid w:val="00EF2391"/>
    <w:rsid w:val="00EF64D3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60062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6DB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24D35-2C5D-4A62-8A55-29D00150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4948</Words>
  <Characters>29694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2023-01-12T15:19:00Z</dcterms:created>
  <dcterms:modified xsi:type="dcterms:W3CDTF">2023-01-16T12:34:00Z</dcterms:modified>
</cp:coreProperties>
</file>